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8A" w:rsidRPr="00A31A4B" w:rsidRDefault="0061348A" w:rsidP="00E63A61">
      <w:pPr>
        <w:rPr>
          <w:szCs w:val="24"/>
        </w:rPr>
      </w:pPr>
      <w:bookmarkStart w:id="0" w:name="_GoBack"/>
      <w:bookmarkEnd w:id="0"/>
    </w:p>
    <w:p w:rsidR="00E63A61" w:rsidRPr="00A31A4B" w:rsidRDefault="00E63A61" w:rsidP="00A31A4B">
      <w:pPr>
        <w:pStyle w:val="Title"/>
      </w:pPr>
      <w:r w:rsidRPr="00A31A4B">
        <w:t xml:space="preserve">EU Law and Policy, Disabled People and Brexit </w:t>
      </w:r>
    </w:p>
    <w:p w:rsidR="00E63A61" w:rsidRPr="00A31A4B" w:rsidRDefault="00E63A61" w:rsidP="00A31A4B">
      <w:pPr>
        <w:pStyle w:val="Title"/>
        <w:rPr>
          <w:sz w:val="24"/>
          <w:szCs w:val="24"/>
        </w:rPr>
      </w:pPr>
      <w:r w:rsidRPr="00A31A4B">
        <w:rPr>
          <w:sz w:val="24"/>
          <w:szCs w:val="24"/>
        </w:rPr>
        <w:t>By Anna Lawson</w:t>
      </w:r>
    </w:p>
    <w:p w:rsidR="00E63A61" w:rsidRPr="00A31A4B" w:rsidRDefault="00E63A61" w:rsidP="00E63A61">
      <w:pPr>
        <w:rPr>
          <w:szCs w:val="24"/>
        </w:rPr>
      </w:pPr>
    </w:p>
    <w:p w:rsidR="00E63A61" w:rsidRPr="00A31A4B" w:rsidRDefault="000B589A" w:rsidP="00A31A4B">
      <w:pPr>
        <w:pStyle w:val="Heading1"/>
      </w:pPr>
      <w:r w:rsidRPr="00A31A4B">
        <w:t>1. EU Disability Law and Policy: Outlining the Terrain</w:t>
      </w:r>
    </w:p>
    <w:p w:rsidR="00E63A61" w:rsidRPr="00A31A4B" w:rsidRDefault="00E63A61" w:rsidP="00E63A61">
      <w:pPr>
        <w:rPr>
          <w:szCs w:val="24"/>
        </w:rPr>
      </w:pPr>
    </w:p>
    <w:p w:rsidR="000B589A" w:rsidRPr="00A31A4B" w:rsidRDefault="000B589A" w:rsidP="00E63A61">
      <w:pPr>
        <w:rPr>
          <w:szCs w:val="24"/>
        </w:rPr>
      </w:pPr>
      <w:r w:rsidRPr="00A31A4B">
        <w:rPr>
          <w:szCs w:val="24"/>
        </w:rPr>
        <w:t>EU as a party to the UN Convention on the Rights of Persons with Disabilities (CRPD).</w:t>
      </w:r>
    </w:p>
    <w:p w:rsidR="000B589A" w:rsidRPr="00A31A4B" w:rsidRDefault="000B589A" w:rsidP="00E63A61">
      <w:pPr>
        <w:rPr>
          <w:szCs w:val="24"/>
        </w:rPr>
      </w:pPr>
    </w:p>
    <w:p w:rsidR="00E63A61" w:rsidRPr="00A31A4B" w:rsidRDefault="00E63A61" w:rsidP="00E63A61">
      <w:pPr>
        <w:rPr>
          <w:szCs w:val="24"/>
        </w:rPr>
      </w:pPr>
      <w:r w:rsidRPr="00A31A4B">
        <w:rPr>
          <w:szCs w:val="24"/>
        </w:rPr>
        <w:t>EU Disability Strategy 2010-2020</w:t>
      </w:r>
    </w:p>
    <w:p w:rsidR="00E63A61" w:rsidRPr="00A31A4B" w:rsidRDefault="00E63A61" w:rsidP="00E63A61">
      <w:pPr>
        <w:pStyle w:val="ListParagraph"/>
        <w:numPr>
          <w:ilvl w:val="0"/>
          <w:numId w:val="2"/>
        </w:numPr>
        <w:rPr>
          <w:szCs w:val="24"/>
        </w:rPr>
      </w:pPr>
      <w:r w:rsidRPr="00A31A4B">
        <w:rPr>
          <w:szCs w:val="24"/>
        </w:rPr>
        <w:t>Relevance of CRPD</w:t>
      </w:r>
    </w:p>
    <w:p w:rsidR="00E63A61" w:rsidRPr="00A31A4B" w:rsidRDefault="000B589A" w:rsidP="00E63A61">
      <w:pPr>
        <w:pStyle w:val="ListParagraph"/>
        <w:numPr>
          <w:ilvl w:val="0"/>
          <w:numId w:val="2"/>
        </w:numPr>
        <w:rPr>
          <w:szCs w:val="24"/>
        </w:rPr>
      </w:pPr>
      <w:r w:rsidRPr="00A31A4B">
        <w:rPr>
          <w:szCs w:val="24"/>
        </w:rPr>
        <w:t>Substantive areas – 8 ‘areas for action’</w:t>
      </w:r>
    </w:p>
    <w:p w:rsidR="00E63A61" w:rsidRPr="00A31A4B" w:rsidRDefault="000B589A" w:rsidP="00E63A61">
      <w:pPr>
        <w:pStyle w:val="ListParagraph"/>
        <w:numPr>
          <w:ilvl w:val="0"/>
          <w:numId w:val="2"/>
        </w:numPr>
        <w:rPr>
          <w:szCs w:val="24"/>
        </w:rPr>
      </w:pPr>
      <w:r w:rsidRPr="00A31A4B">
        <w:rPr>
          <w:szCs w:val="24"/>
        </w:rPr>
        <w:t>Relevant tools (and limits of ‘competence’)</w:t>
      </w:r>
    </w:p>
    <w:p w:rsidR="000B589A" w:rsidRPr="00A31A4B" w:rsidRDefault="000B589A" w:rsidP="00E63A61">
      <w:pPr>
        <w:rPr>
          <w:szCs w:val="24"/>
        </w:rPr>
      </w:pPr>
    </w:p>
    <w:p w:rsidR="00E63A61" w:rsidRPr="00A31A4B" w:rsidRDefault="00E63A61" w:rsidP="00E63A61">
      <w:pPr>
        <w:rPr>
          <w:szCs w:val="24"/>
        </w:rPr>
      </w:pPr>
      <w:r w:rsidRPr="00A31A4B">
        <w:rPr>
          <w:szCs w:val="24"/>
        </w:rPr>
        <w:t>Useful Sources</w:t>
      </w:r>
    </w:p>
    <w:p w:rsidR="00E63A61" w:rsidRPr="00A31A4B" w:rsidRDefault="00E63A61" w:rsidP="00E63A61">
      <w:pPr>
        <w:pStyle w:val="ListParagraph"/>
        <w:numPr>
          <w:ilvl w:val="0"/>
          <w:numId w:val="3"/>
        </w:numPr>
        <w:rPr>
          <w:szCs w:val="24"/>
        </w:rPr>
      </w:pPr>
      <w:r w:rsidRPr="00A31A4B">
        <w:rPr>
          <w:szCs w:val="24"/>
        </w:rPr>
        <w:t xml:space="preserve">EU report to the UN Committee on the Rights of Persons with Disabilities </w:t>
      </w:r>
    </w:p>
    <w:p w:rsidR="00E63A61" w:rsidRPr="00A31A4B" w:rsidRDefault="00E63A61" w:rsidP="00E63A61">
      <w:pPr>
        <w:pStyle w:val="ListParagraph"/>
        <w:numPr>
          <w:ilvl w:val="0"/>
          <w:numId w:val="3"/>
        </w:numPr>
        <w:rPr>
          <w:szCs w:val="24"/>
        </w:rPr>
      </w:pPr>
      <w:r w:rsidRPr="00A31A4B">
        <w:rPr>
          <w:szCs w:val="24"/>
        </w:rPr>
        <w:t>CRPD Committee Concluding Observations on the EU 2015</w:t>
      </w:r>
    </w:p>
    <w:p w:rsidR="00E63A61" w:rsidRPr="00A31A4B" w:rsidRDefault="00E63A61" w:rsidP="00E63A61">
      <w:pPr>
        <w:pStyle w:val="ListParagraph"/>
        <w:numPr>
          <w:ilvl w:val="0"/>
          <w:numId w:val="3"/>
        </w:numPr>
        <w:rPr>
          <w:szCs w:val="24"/>
        </w:rPr>
      </w:pPr>
      <w:r w:rsidRPr="00A31A4B">
        <w:rPr>
          <w:szCs w:val="24"/>
        </w:rPr>
        <w:t>EU Academic Network of Experts on Disability – mapping EU disability law</w:t>
      </w:r>
    </w:p>
    <w:p w:rsidR="00E63A61" w:rsidRPr="00A31A4B" w:rsidRDefault="00E63A61" w:rsidP="00E63A61">
      <w:pPr>
        <w:pStyle w:val="ListParagraph"/>
        <w:numPr>
          <w:ilvl w:val="0"/>
          <w:numId w:val="3"/>
        </w:numPr>
        <w:rPr>
          <w:szCs w:val="24"/>
        </w:rPr>
      </w:pPr>
      <w:r w:rsidRPr="00A31A4B">
        <w:rPr>
          <w:szCs w:val="24"/>
        </w:rPr>
        <w:t>European Disability Forum information and engagement</w:t>
      </w:r>
    </w:p>
    <w:p w:rsidR="00E63A61" w:rsidRPr="00A31A4B" w:rsidRDefault="00E63A61" w:rsidP="00E63A61">
      <w:pPr>
        <w:pStyle w:val="ListParagraph"/>
        <w:numPr>
          <w:ilvl w:val="0"/>
          <w:numId w:val="3"/>
        </w:numPr>
        <w:rPr>
          <w:szCs w:val="24"/>
        </w:rPr>
      </w:pPr>
      <w:r w:rsidRPr="00A31A4B">
        <w:rPr>
          <w:szCs w:val="24"/>
        </w:rPr>
        <w:t>European Network of Independent Living and other organisations</w:t>
      </w:r>
    </w:p>
    <w:p w:rsidR="00E63A61" w:rsidRPr="00A31A4B" w:rsidRDefault="00E63A61" w:rsidP="00E63A61">
      <w:pPr>
        <w:rPr>
          <w:szCs w:val="24"/>
        </w:rPr>
      </w:pPr>
    </w:p>
    <w:p w:rsidR="00E63A61" w:rsidRPr="00A31A4B" w:rsidRDefault="00E63A61" w:rsidP="00E63A61">
      <w:pPr>
        <w:rPr>
          <w:szCs w:val="24"/>
        </w:rPr>
      </w:pPr>
    </w:p>
    <w:p w:rsidR="00A46547" w:rsidRPr="00A31A4B" w:rsidRDefault="00A46547" w:rsidP="00A31A4B">
      <w:pPr>
        <w:pStyle w:val="Heading1"/>
      </w:pPr>
      <w:r w:rsidRPr="00A31A4B">
        <w:t xml:space="preserve">2. Inward-Looking - Disability Rights and the Development of Post-Brexit UK Law and Policy </w:t>
      </w:r>
    </w:p>
    <w:p w:rsidR="00E63A61" w:rsidRPr="00A31A4B" w:rsidRDefault="00E63A61" w:rsidP="00E63A61">
      <w:pPr>
        <w:rPr>
          <w:szCs w:val="24"/>
        </w:rPr>
      </w:pPr>
    </w:p>
    <w:p w:rsidR="00A46547" w:rsidRPr="00A31A4B" w:rsidRDefault="00A46547" w:rsidP="00A31A4B">
      <w:pPr>
        <w:pStyle w:val="Heading2"/>
        <w:rPr>
          <w:szCs w:val="24"/>
        </w:rPr>
      </w:pPr>
      <w:r w:rsidRPr="00A31A4B">
        <w:rPr>
          <w:szCs w:val="24"/>
        </w:rPr>
        <w:t>2.1 Ensuring Disability Rights are not Swept Away by the Great Repeal Bill</w:t>
      </w:r>
    </w:p>
    <w:p w:rsidR="00E63A61" w:rsidRPr="00A31A4B" w:rsidRDefault="00A46547" w:rsidP="00A31A4B">
      <w:pPr>
        <w:pStyle w:val="ListParagraph"/>
        <w:numPr>
          <w:ilvl w:val="0"/>
          <w:numId w:val="12"/>
        </w:numPr>
        <w:rPr>
          <w:szCs w:val="24"/>
        </w:rPr>
      </w:pPr>
      <w:r w:rsidRPr="00A31A4B">
        <w:rPr>
          <w:szCs w:val="24"/>
        </w:rPr>
        <w:t>EU law not on UK statute books</w:t>
      </w:r>
    </w:p>
    <w:p w:rsidR="00A46547" w:rsidRPr="00A31A4B" w:rsidRDefault="00A46547" w:rsidP="00A31A4B">
      <w:pPr>
        <w:pStyle w:val="ListParagraph"/>
        <w:numPr>
          <w:ilvl w:val="0"/>
          <w:numId w:val="12"/>
        </w:numPr>
        <w:rPr>
          <w:szCs w:val="24"/>
        </w:rPr>
      </w:pPr>
      <w:r w:rsidRPr="00A31A4B">
        <w:rPr>
          <w:szCs w:val="24"/>
        </w:rPr>
        <w:t>EU law implemented through UK secondary legislation</w:t>
      </w:r>
    </w:p>
    <w:p w:rsidR="00A46547" w:rsidRPr="00A31A4B" w:rsidRDefault="00A46547" w:rsidP="00E63A61">
      <w:pPr>
        <w:rPr>
          <w:szCs w:val="24"/>
        </w:rPr>
      </w:pPr>
    </w:p>
    <w:p w:rsidR="00076592" w:rsidRPr="00A31A4B" w:rsidRDefault="00076592" w:rsidP="00E63A61">
      <w:pPr>
        <w:rPr>
          <w:szCs w:val="24"/>
        </w:rPr>
      </w:pPr>
    </w:p>
    <w:p w:rsidR="00076592" w:rsidRPr="00A31A4B" w:rsidRDefault="00076592" w:rsidP="00A31A4B">
      <w:pPr>
        <w:pStyle w:val="Heading2"/>
      </w:pPr>
      <w:r w:rsidRPr="00A31A4B">
        <w:t>2.2 Guarding Against Regression</w:t>
      </w:r>
    </w:p>
    <w:p w:rsidR="00076592" w:rsidRPr="00A31A4B" w:rsidRDefault="00076592" w:rsidP="00A31A4B">
      <w:pPr>
        <w:pStyle w:val="ListParagraph"/>
        <w:numPr>
          <w:ilvl w:val="0"/>
          <w:numId w:val="13"/>
        </w:numPr>
        <w:tabs>
          <w:tab w:val="left" w:pos="2560"/>
        </w:tabs>
        <w:ind w:right="-20"/>
        <w:rPr>
          <w:rFonts w:eastAsia="Arial" w:cs="Arial"/>
          <w:color w:val="231F20"/>
          <w:spacing w:val="-3"/>
          <w:szCs w:val="24"/>
        </w:rPr>
      </w:pPr>
      <w:r w:rsidRPr="00A31A4B">
        <w:rPr>
          <w:rFonts w:eastAsia="Arial" w:cs="Arial"/>
          <w:color w:val="231F20"/>
          <w:spacing w:val="-3"/>
          <w:szCs w:val="24"/>
        </w:rPr>
        <w:t>Avoiding/Restricting a Henry VII Clause in the Great Repeal Bill</w:t>
      </w:r>
    </w:p>
    <w:p w:rsidR="00076592" w:rsidRPr="00A31A4B" w:rsidRDefault="00076592" w:rsidP="00A31A4B">
      <w:pPr>
        <w:pStyle w:val="ListParagraph"/>
        <w:numPr>
          <w:ilvl w:val="0"/>
          <w:numId w:val="13"/>
        </w:numPr>
        <w:rPr>
          <w:rFonts w:eastAsia="Arial" w:cs="Arial"/>
          <w:color w:val="231F20"/>
          <w:spacing w:val="-3"/>
          <w:szCs w:val="24"/>
        </w:rPr>
      </w:pPr>
      <w:r w:rsidRPr="00A31A4B">
        <w:rPr>
          <w:rFonts w:eastAsia="Arial" w:cs="Arial"/>
          <w:color w:val="231F20"/>
          <w:spacing w:val="-3"/>
          <w:szCs w:val="24"/>
        </w:rPr>
        <w:t>Including a non-regression clause in the Great Repeal Bill.</w:t>
      </w:r>
    </w:p>
    <w:p w:rsidR="00076592" w:rsidRPr="00A31A4B" w:rsidRDefault="00076592" w:rsidP="00076592">
      <w:pPr>
        <w:rPr>
          <w:rFonts w:eastAsia="Arial" w:cs="Arial"/>
          <w:color w:val="231F20"/>
          <w:spacing w:val="-3"/>
          <w:szCs w:val="24"/>
        </w:rPr>
      </w:pPr>
    </w:p>
    <w:p w:rsidR="00076592" w:rsidRPr="00A31A4B" w:rsidRDefault="00076592" w:rsidP="00076592">
      <w:pPr>
        <w:rPr>
          <w:rFonts w:eastAsia="Arial" w:cs="Arial"/>
          <w:color w:val="231F20"/>
          <w:spacing w:val="-3"/>
          <w:szCs w:val="24"/>
        </w:rPr>
      </w:pPr>
    </w:p>
    <w:p w:rsidR="00076592" w:rsidRPr="00A31A4B" w:rsidRDefault="00076592" w:rsidP="00A31A4B">
      <w:pPr>
        <w:pStyle w:val="Heading2"/>
        <w:rPr>
          <w:rFonts w:eastAsia="Arial"/>
        </w:rPr>
      </w:pPr>
      <w:r w:rsidRPr="00A31A4B">
        <w:rPr>
          <w:rFonts w:eastAsia="Arial"/>
        </w:rPr>
        <w:t>2.3 Embedding (Disability) Equality and Human Rights</w:t>
      </w:r>
    </w:p>
    <w:p w:rsidR="00076592" w:rsidRPr="00A31A4B" w:rsidRDefault="00076592" w:rsidP="00A31A4B">
      <w:pPr>
        <w:pStyle w:val="ListParagraph"/>
        <w:numPr>
          <w:ilvl w:val="0"/>
          <w:numId w:val="14"/>
        </w:numPr>
        <w:rPr>
          <w:szCs w:val="24"/>
        </w:rPr>
      </w:pPr>
      <w:r w:rsidRPr="00A31A4B">
        <w:rPr>
          <w:szCs w:val="24"/>
        </w:rPr>
        <w:t>Giving the CRPD greater domestic weight</w:t>
      </w:r>
    </w:p>
    <w:p w:rsidR="00076592" w:rsidRPr="00A31A4B" w:rsidRDefault="00076592" w:rsidP="00A31A4B">
      <w:pPr>
        <w:pStyle w:val="ListParagraph"/>
        <w:numPr>
          <w:ilvl w:val="0"/>
          <w:numId w:val="14"/>
        </w:numPr>
        <w:rPr>
          <w:szCs w:val="24"/>
        </w:rPr>
      </w:pPr>
      <w:r w:rsidRPr="00A31A4B">
        <w:rPr>
          <w:szCs w:val="24"/>
        </w:rPr>
        <w:t>Embedding Accessibility requirements</w:t>
      </w:r>
    </w:p>
    <w:p w:rsidR="00076592" w:rsidRPr="00A31A4B" w:rsidRDefault="00076592" w:rsidP="00A31A4B">
      <w:pPr>
        <w:pStyle w:val="ListParagraph"/>
        <w:numPr>
          <w:ilvl w:val="0"/>
          <w:numId w:val="14"/>
        </w:numPr>
        <w:rPr>
          <w:szCs w:val="24"/>
        </w:rPr>
      </w:pPr>
      <w:r w:rsidRPr="00A31A4B">
        <w:rPr>
          <w:szCs w:val="24"/>
        </w:rPr>
        <w:t>Introducing an equality-</w:t>
      </w:r>
      <w:r w:rsidR="00244AC8" w:rsidRPr="00A31A4B">
        <w:rPr>
          <w:szCs w:val="24"/>
        </w:rPr>
        <w:t>compatibility</w:t>
      </w:r>
      <w:r w:rsidRPr="00A31A4B">
        <w:rPr>
          <w:szCs w:val="24"/>
        </w:rPr>
        <w:t xml:space="preserve"> clause into the Equality Act 2010</w:t>
      </w:r>
    </w:p>
    <w:p w:rsidR="00076592" w:rsidRPr="00A31A4B" w:rsidRDefault="00076592" w:rsidP="00A31A4B">
      <w:pPr>
        <w:pStyle w:val="ListParagraph"/>
        <w:numPr>
          <w:ilvl w:val="0"/>
          <w:numId w:val="14"/>
        </w:numPr>
        <w:rPr>
          <w:szCs w:val="24"/>
        </w:rPr>
      </w:pPr>
      <w:r w:rsidRPr="00A31A4B">
        <w:rPr>
          <w:szCs w:val="24"/>
        </w:rPr>
        <w:t>Establishing a cross-government equality strategy</w:t>
      </w:r>
    </w:p>
    <w:p w:rsidR="00076592" w:rsidRPr="00A31A4B" w:rsidRDefault="00BE0D33" w:rsidP="00A31A4B">
      <w:pPr>
        <w:pStyle w:val="ListParagraph"/>
        <w:numPr>
          <w:ilvl w:val="0"/>
          <w:numId w:val="14"/>
        </w:numPr>
        <w:rPr>
          <w:szCs w:val="24"/>
        </w:rPr>
      </w:pPr>
      <w:r w:rsidRPr="00A31A4B">
        <w:rPr>
          <w:szCs w:val="24"/>
        </w:rPr>
        <w:t>Embedding strong human rights clauses into new trade agreements</w:t>
      </w:r>
    </w:p>
    <w:p w:rsidR="00A46547" w:rsidRPr="00A31A4B" w:rsidRDefault="00A46547" w:rsidP="00E63A61">
      <w:pPr>
        <w:rPr>
          <w:szCs w:val="24"/>
        </w:rPr>
      </w:pPr>
    </w:p>
    <w:p w:rsidR="00BE0D33" w:rsidRPr="00A31A4B" w:rsidRDefault="00BE0D33" w:rsidP="00E63A61">
      <w:pPr>
        <w:rPr>
          <w:szCs w:val="24"/>
        </w:rPr>
      </w:pPr>
    </w:p>
    <w:p w:rsidR="00BE0D33" w:rsidRPr="00A31A4B" w:rsidRDefault="00BE0D33" w:rsidP="00A31A4B">
      <w:pPr>
        <w:pStyle w:val="Heading2"/>
      </w:pPr>
      <w:r w:rsidRPr="00A31A4B">
        <w:t>2.4 Continuing Funding for (Disability) Equality-Related Schemes/Work</w:t>
      </w:r>
    </w:p>
    <w:p w:rsidR="00BE0D33" w:rsidRPr="00A31A4B" w:rsidRDefault="00BE0D33" w:rsidP="00E63A61">
      <w:pPr>
        <w:rPr>
          <w:szCs w:val="24"/>
        </w:rPr>
      </w:pPr>
      <w:r w:rsidRPr="00A31A4B">
        <w:rPr>
          <w:szCs w:val="24"/>
        </w:rPr>
        <w:t xml:space="preserve">Structural and Investment Funds, Daphne, Citizenship Rights and Justice Programme, Horizon 2020 </w:t>
      </w:r>
    </w:p>
    <w:p w:rsidR="00BE0D33" w:rsidRPr="00A31A4B" w:rsidRDefault="00BE0D33" w:rsidP="00E63A61">
      <w:pPr>
        <w:rPr>
          <w:szCs w:val="24"/>
        </w:rPr>
      </w:pPr>
    </w:p>
    <w:p w:rsidR="00BE0D33" w:rsidRPr="00A31A4B" w:rsidRDefault="00BE0D33" w:rsidP="00E63A61">
      <w:pPr>
        <w:rPr>
          <w:szCs w:val="24"/>
        </w:rPr>
      </w:pPr>
    </w:p>
    <w:p w:rsidR="00BE0D33" w:rsidRPr="00A31A4B" w:rsidRDefault="00BE0D33" w:rsidP="00A31A4B">
      <w:pPr>
        <w:pStyle w:val="Heading1"/>
      </w:pPr>
      <w:r w:rsidRPr="00A31A4B">
        <w:lastRenderedPageBreak/>
        <w:t>3. Outward-Looking: Government Negotiations</w:t>
      </w:r>
    </w:p>
    <w:p w:rsidR="00BE0D33" w:rsidRPr="00A31A4B" w:rsidRDefault="00BE0D33" w:rsidP="00E63A61">
      <w:pPr>
        <w:rPr>
          <w:szCs w:val="24"/>
        </w:rPr>
      </w:pPr>
    </w:p>
    <w:p w:rsidR="00BE0D33" w:rsidRPr="00A31A4B" w:rsidRDefault="00BE0D33" w:rsidP="00A31A4B">
      <w:pPr>
        <w:pStyle w:val="Heading2"/>
      </w:pPr>
      <w:r w:rsidRPr="00A31A4B">
        <w:t>3.1 EU workers in the UK</w:t>
      </w:r>
    </w:p>
    <w:p w:rsidR="00BE0D33" w:rsidRPr="00A31A4B" w:rsidRDefault="00BE0D33" w:rsidP="00A31A4B">
      <w:pPr>
        <w:pStyle w:val="ListParagraph"/>
        <w:numPr>
          <w:ilvl w:val="0"/>
          <w:numId w:val="15"/>
        </w:numPr>
        <w:rPr>
          <w:szCs w:val="24"/>
        </w:rPr>
      </w:pPr>
      <w:r w:rsidRPr="00A31A4B">
        <w:rPr>
          <w:szCs w:val="24"/>
        </w:rPr>
        <w:t>Personal assistants</w:t>
      </w:r>
    </w:p>
    <w:p w:rsidR="00BE0D33" w:rsidRPr="00A31A4B" w:rsidRDefault="00BE0D33" w:rsidP="00A31A4B">
      <w:pPr>
        <w:pStyle w:val="ListParagraph"/>
        <w:numPr>
          <w:ilvl w:val="0"/>
          <w:numId w:val="15"/>
        </w:numPr>
        <w:rPr>
          <w:szCs w:val="24"/>
        </w:rPr>
      </w:pPr>
      <w:r w:rsidRPr="00A31A4B">
        <w:rPr>
          <w:szCs w:val="24"/>
        </w:rPr>
        <w:t>Healthcare</w:t>
      </w:r>
    </w:p>
    <w:p w:rsidR="00BE0D33" w:rsidRDefault="00BE0D33" w:rsidP="00E63A61">
      <w:pPr>
        <w:rPr>
          <w:szCs w:val="24"/>
        </w:rPr>
      </w:pPr>
    </w:p>
    <w:p w:rsidR="00A31A4B" w:rsidRPr="00A31A4B" w:rsidRDefault="00A31A4B" w:rsidP="00E63A61">
      <w:pPr>
        <w:rPr>
          <w:szCs w:val="24"/>
        </w:rPr>
      </w:pPr>
    </w:p>
    <w:p w:rsidR="00BE0D33" w:rsidRPr="00A31A4B" w:rsidRDefault="00BE0D33" w:rsidP="00A31A4B">
      <w:pPr>
        <w:pStyle w:val="Heading2"/>
      </w:pPr>
      <w:r w:rsidRPr="00A31A4B">
        <w:t>3.2 Mutual Recognition Schemes</w:t>
      </w:r>
    </w:p>
    <w:p w:rsidR="00BE0D33" w:rsidRPr="00A31A4B" w:rsidRDefault="00BE0D33" w:rsidP="00A31A4B">
      <w:pPr>
        <w:pStyle w:val="ListParagraph"/>
        <w:numPr>
          <w:ilvl w:val="0"/>
          <w:numId w:val="16"/>
        </w:numPr>
        <w:rPr>
          <w:szCs w:val="24"/>
        </w:rPr>
      </w:pPr>
      <w:r w:rsidRPr="00A31A4B">
        <w:rPr>
          <w:szCs w:val="24"/>
        </w:rPr>
        <w:t>Blue badge parking scheme</w:t>
      </w:r>
    </w:p>
    <w:p w:rsidR="00BE0D33" w:rsidRPr="00A31A4B" w:rsidRDefault="00BE0D33" w:rsidP="00A31A4B">
      <w:pPr>
        <w:pStyle w:val="ListParagraph"/>
        <w:numPr>
          <w:ilvl w:val="0"/>
          <w:numId w:val="16"/>
        </w:numPr>
        <w:rPr>
          <w:szCs w:val="24"/>
        </w:rPr>
      </w:pPr>
      <w:r w:rsidRPr="00A31A4B">
        <w:rPr>
          <w:szCs w:val="24"/>
        </w:rPr>
        <w:t>Possible new disability card scheme?</w:t>
      </w:r>
    </w:p>
    <w:p w:rsidR="00BE0D33" w:rsidRPr="00A31A4B" w:rsidRDefault="00BE0D33" w:rsidP="00A31A4B">
      <w:pPr>
        <w:pStyle w:val="ListParagraph"/>
        <w:numPr>
          <w:ilvl w:val="0"/>
          <w:numId w:val="16"/>
        </w:numPr>
        <w:rPr>
          <w:szCs w:val="24"/>
        </w:rPr>
      </w:pPr>
      <w:r w:rsidRPr="00A31A4B">
        <w:rPr>
          <w:szCs w:val="24"/>
        </w:rPr>
        <w:t>E111</w:t>
      </w:r>
    </w:p>
    <w:p w:rsidR="00BE0D33" w:rsidRPr="00A31A4B" w:rsidRDefault="00BE0D33" w:rsidP="00E63A61">
      <w:pPr>
        <w:rPr>
          <w:szCs w:val="24"/>
        </w:rPr>
      </w:pPr>
    </w:p>
    <w:p w:rsidR="00402B02" w:rsidRPr="00A31A4B" w:rsidRDefault="00402B02" w:rsidP="00E63A61">
      <w:pPr>
        <w:rPr>
          <w:szCs w:val="24"/>
        </w:rPr>
      </w:pPr>
    </w:p>
    <w:p w:rsidR="00402B02" w:rsidRPr="00A31A4B" w:rsidRDefault="00402B02" w:rsidP="00A31A4B">
      <w:pPr>
        <w:pStyle w:val="Heading2"/>
      </w:pPr>
      <w:r w:rsidRPr="00A31A4B">
        <w:t>3.3 Membership of Particular Organisations</w:t>
      </w:r>
      <w:r w:rsidR="00A31A4B">
        <w:t xml:space="preserve"> </w:t>
      </w:r>
      <w:r w:rsidRPr="00A31A4B">
        <w:t>/</w:t>
      </w:r>
      <w:r w:rsidR="00A31A4B">
        <w:t xml:space="preserve"> </w:t>
      </w:r>
      <w:r w:rsidRPr="00A31A4B">
        <w:t>Networks</w:t>
      </w:r>
    </w:p>
    <w:p w:rsidR="00402B02" w:rsidRPr="00A31A4B" w:rsidRDefault="00F51B98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European Atomic Energy Community</w:t>
      </w:r>
    </w:p>
    <w:p w:rsidR="00F51B98" w:rsidRPr="00A31A4B" w:rsidRDefault="00F51B98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European Medicines Agency</w:t>
      </w:r>
    </w:p>
    <w:p w:rsidR="00F51B98" w:rsidRPr="00A31A4B" w:rsidRDefault="00F51B98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Equinet</w:t>
      </w:r>
    </w:p>
    <w:p w:rsidR="00F51B98" w:rsidRPr="00A31A4B" w:rsidRDefault="00F51B98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EU Academic Network of Experts on Disability</w:t>
      </w:r>
    </w:p>
    <w:p w:rsidR="00F51B98" w:rsidRPr="00A31A4B" w:rsidRDefault="00F51B98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EU Network of Experts in Non-Discrimination Law</w:t>
      </w:r>
    </w:p>
    <w:p w:rsidR="00BE48BD" w:rsidRPr="00A31A4B" w:rsidRDefault="00BE48BD" w:rsidP="00A31A4B">
      <w:pPr>
        <w:pStyle w:val="ListParagraph"/>
        <w:numPr>
          <w:ilvl w:val="0"/>
          <w:numId w:val="17"/>
        </w:numPr>
        <w:rPr>
          <w:szCs w:val="24"/>
        </w:rPr>
      </w:pPr>
      <w:r w:rsidRPr="00A31A4B">
        <w:rPr>
          <w:szCs w:val="24"/>
        </w:rPr>
        <w:t>Disability High Level Group</w:t>
      </w:r>
    </w:p>
    <w:p w:rsidR="00BE48BD" w:rsidRPr="00A31A4B" w:rsidRDefault="00BE48BD" w:rsidP="00E63A61">
      <w:pPr>
        <w:rPr>
          <w:szCs w:val="24"/>
        </w:rPr>
      </w:pPr>
    </w:p>
    <w:p w:rsidR="00BE48BD" w:rsidRPr="00A31A4B" w:rsidRDefault="00BE48BD" w:rsidP="00E63A61">
      <w:pPr>
        <w:rPr>
          <w:szCs w:val="24"/>
        </w:rPr>
      </w:pPr>
    </w:p>
    <w:p w:rsidR="00BE48BD" w:rsidRPr="00A31A4B" w:rsidRDefault="00BE48BD" w:rsidP="00A31A4B">
      <w:pPr>
        <w:pStyle w:val="Heading1"/>
      </w:pPr>
      <w:r w:rsidRPr="00A31A4B">
        <w:t>4. Outward-Looking: Collaboration Without Need for Government Negotiation</w:t>
      </w:r>
    </w:p>
    <w:p w:rsidR="00A46547" w:rsidRPr="00A31A4B" w:rsidRDefault="00A46547" w:rsidP="00E63A61">
      <w:pPr>
        <w:rPr>
          <w:szCs w:val="24"/>
        </w:rPr>
      </w:pPr>
    </w:p>
    <w:p w:rsidR="00BE48BD" w:rsidRPr="00A31A4B" w:rsidRDefault="00BE48BD" w:rsidP="00A31A4B">
      <w:pPr>
        <w:pStyle w:val="ListParagraph"/>
        <w:numPr>
          <w:ilvl w:val="0"/>
          <w:numId w:val="18"/>
        </w:numPr>
        <w:rPr>
          <w:szCs w:val="24"/>
        </w:rPr>
      </w:pPr>
      <w:r w:rsidRPr="00A31A4B">
        <w:rPr>
          <w:szCs w:val="24"/>
        </w:rPr>
        <w:t>Continued benefits and need</w:t>
      </w:r>
    </w:p>
    <w:p w:rsidR="00BE48BD" w:rsidRPr="00A31A4B" w:rsidRDefault="00BE48BD" w:rsidP="00A31A4B">
      <w:pPr>
        <w:pStyle w:val="ListParagraph"/>
        <w:numPr>
          <w:ilvl w:val="0"/>
          <w:numId w:val="18"/>
        </w:numPr>
        <w:rPr>
          <w:szCs w:val="24"/>
        </w:rPr>
      </w:pPr>
      <w:r w:rsidRPr="00A31A4B">
        <w:rPr>
          <w:szCs w:val="24"/>
        </w:rPr>
        <w:t>Standards bodies</w:t>
      </w:r>
    </w:p>
    <w:p w:rsidR="00BE48BD" w:rsidRPr="00A31A4B" w:rsidRDefault="00BE48BD" w:rsidP="00A31A4B">
      <w:pPr>
        <w:pStyle w:val="ListParagraph"/>
        <w:numPr>
          <w:ilvl w:val="0"/>
          <w:numId w:val="18"/>
        </w:numPr>
        <w:rPr>
          <w:szCs w:val="24"/>
        </w:rPr>
      </w:pPr>
      <w:r w:rsidRPr="00A31A4B">
        <w:rPr>
          <w:szCs w:val="24"/>
        </w:rPr>
        <w:t>NGOs</w:t>
      </w:r>
    </w:p>
    <w:p w:rsidR="00BE48BD" w:rsidRPr="00A31A4B" w:rsidRDefault="00BE48BD" w:rsidP="00A31A4B">
      <w:pPr>
        <w:pStyle w:val="ListParagraph"/>
        <w:numPr>
          <w:ilvl w:val="0"/>
          <w:numId w:val="18"/>
        </w:numPr>
        <w:rPr>
          <w:szCs w:val="24"/>
        </w:rPr>
      </w:pPr>
      <w:r w:rsidRPr="00A31A4B">
        <w:rPr>
          <w:szCs w:val="24"/>
        </w:rPr>
        <w:t>Research</w:t>
      </w:r>
    </w:p>
    <w:p w:rsidR="00BE48BD" w:rsidRPr="00A31A4B" w:rsidRDefault="00BE48BD" w:rsidP="00A31A4B">
      <w:pPr>
        <w:pStyle w:val="ListParagraph"/>
        <w:numPr>
          <w:ilvl w:val="0"/>
          <w:numId w:val="18"/>
        </w:numPr>
        <w:rPr>
          <w:szCs w:val="24"/>
        </w:rPr>
      </w:pPr>
      <w:r w:rsidRPr="00A31A4B">
        <w:rPr>
          <w:szCs w:val="24"/>
        </w:rPr>
        <w:t>Equality bodies (European Network of Human Rights Institutions)</w:t>
      </w:r>
    </w:p>
    <w:p w:rsidR="00E63A61" w:rsidRPr="00A31A4B" w:rsidRDefault="00E63A61" w:rsidP="00E63A61">
      <w:pPr>
        <w:rPr>
          <w:szCs w:val="24"/>
        </w:rPr>
      </w:pPr>
    </w:p>
    <w:sectPr w:rsidR="00E63A61" w:rsidRPr="00A3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24" w:rsidRDefault="00286F24">
      <w:r>
        <w:separator/>
      </w:r>
    </w:p>
  </w:endnote>
  <w:endnote w:type="continuationSeparator" w:id="0">
    <w:p w:rsidR="00286F24" w:rsidRDefault="0028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24" w:rsidRDefault="00286F24">
      <w:r>
        <w:separator/>
      </w:r>
    </w:p>
  </w:footnote>
  <w:footnote w:type="continuationSeparator" w:id="0">
    <w:p w:rsidR="00286F24" w:rsidRDefault="0028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B5" w:rsidRDefault="00286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686"/>
    <w:multiLevelType w:val="hybridMultilevel"/>
    <w:tmpl w:val="923EC088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D81"/>
    <w:multiLevelType w:val="hybridMultilevel"/>
    <w:tmpl w:val="B5143B7C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9E9"/>
    <w:multiLevelType w:val="hybridMultilevel"/>
    <w:tmpl w:val="A5D8CFCA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203"/>
    <w:multiLevelType w:val="hybridMultilevel"/>
    <w:tmpl w:val="7908B306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FF2"/>
    <w:multiLevelType w:val="hybridMultilevel"/>
    <w:tmpl w:val="DC0A021E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095"/>
    <w:multiLevelType w:val="hybridMultilevel"/>
    <w:tmpl w:val="F4668618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B00"/>
    <w:multiLevelType w:val="hybridMultilevel"/>
    <w:tmpl w:val="BE4850D0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0614C"/>
    <w:multiLevelType w:val="hybridMultilevel"/>
    <w:tmpl w:val="F74CCCC4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3004"/>
    <w:multiLevelType w:val="hybridMultilevel"/>
    <w:tmpl w:val="824E7366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056E"/>
    <w:multiLevelType w:val="hybridMultilevel"/>
    <w:tmpl w:val="EED05482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30DE"/>
    <w:multiLevelType w:val="hybridMultilevel"/>
    <w:tmpl w:val="EF6A60AC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0BDA"/>
    <w:multiLevelType w:val="hybridMultilevel"/>
    <w:tmpl w:val="9B74335A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1931"/>
    <w:multiLevelType w:val="hybridMultilevel"/>
    <w:tmpl w:val="EBD4AFE2"/>
    <w:lvl w:ilvl="0" w:tplc="6FF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1662AA"/>
    <w:multiLevelType w:val="hybridMultilevel"/>
    <w:tmpl w:val="CD306164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B082C"/>
    <w:multiLevelType w:val="hybridMultilevel"/>
    <w:tmpl w:val="642C4AEE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E94"/>
    <w:multiLevelType w:val="hybridMultilevel"/>
    <w:tmpl w:val="5FE2D72A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0B93"/>
    <w:multiLevelType w:val="hybridMultilevel"/>
    <w:tmpl w:val="6FA8E4A6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4BC4"/>
    <w:multiLevelType w:val="hybridMultilevel"/>
    <w:tmpl w:val="BFE6763C"/>
    <w:lvl w:ilvl="0" w:tplc="13F4F6A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1"/>
    <w:rsid w:val="00024042"/>
    <w:rsid w:val="00072A12"/>
    <w:rsid w:val="00076592"/>
    <w:rsid w:val="000B589A"/>
    <w:rsid w:val="000F0412"/>
    <w:rsid w:val="000F06D8"/>
    <w:rsid w:val="001A1621"/>
    <w:rsid w:val="001E46AC"/>
    <w:rsid w:val="00244AC8"/>
    <w:rsid w:val="00272387"/>
    <w:rsid w:val="00285241"/>
    <w:rsid w:val="00286F24"/>
    <w:rsid w:val="00310F1C"/>
    <w:rsid w:val="003B7B78"/>
    <w:rsid w:val="003D5D92"/>
    <w:rsid w:val="003E4D0F"/>
    <w:rsid w:val="00402B02"/>
    <w:rsid w:val="00415F7C"/>
    <w:rsid w:val="004735B4"/>
    <w:rsid w:val="004A0C1D"/>
    <w:rsid w:val="0050165C"/>
    <w:rsid w:val="00531377"/>
    <w:rsid w:val="0058296F"/>
    <w:rsid w:val="005C66C2"/>
    <w:rsid w:val="005D5530"/>
    <w:rsid w:val="0061348A"/>
    <w:rsid w:val="006551E6"/>
    <w:rsid w:val="00685C94"/>
    <w:rsid w:val="00691C46"/>
    <w:rsid w:val="007C33CF"/>
    <w:rsid w:val="007D6643"/>
    <w:rsid w:val="00A31A4B"/>
    <w:rsid w:val="00A46547"/>
    <w:rsid w:val="00A75C03"/>
    <w:rsid w:val="00A97F91"/>
    <w:rsid w:val="00AC6B4A"/>
    <w:rsid w:val="00B26401"/>
    <w:rsid w:val="00BB5EE9"/>
    <w:rsid w:val="00BE0D33"/>
    <w:rsid w:val="00BE48BD"/>
    <w:rsid w:val="00C01A13"/>
    <w:rsid w:val="00CA5E00"/>
    <w:rsid w:val="00CD114A"/>
    <w:rsid w:val="00D21740"/>
    <w:rsid w:val="00D549C2"/>
    <w:rsid w:val="00DA7035"/>
    <w:rsid w:val="00DB2A64"/>
    <w:rsid w:val="00DC2ACF"/>
    <w:rsid w:val="00DD2B36"/>
    <w:rsid w:val="00E0041F"/>
    <w:rsid w:val="00E1232E"/>
    <w:rsid w:val="00E539A8"/>
    <w:rsid w:val="00E540D8"/>
    <w:rsid w:val="00E63A61"/>
    <w:rsid w:val="00E75BD9"/>
    <w:rsid w:val="00EF73F3"/>
    <w:rsid w:val="00F0305B"/>
    <w:rsid w:val="00F51B98"/>
    <w:rsid w:val="00F77C06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6E2D8-6459-4E1C-A313-59DEDD0A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61"/>
    <w:pPr>
      <w:spacing w:after="0" w:line="240" w:lineRule="auto"/>
      <w:contextualSpacing/>
    </w:pPr>
    <w:rPr>
      <w:rFonts w:ascii="Arial" w:eastAsiaTheme="minorHAnsi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A4B"/>
    <w:pPr>
      <w:ind w:left="397" w:hanging="397"/>
      <w:outlineLvl w:val="0"/>
    </w:pPr>
    <w:rPr>
      <w:rFonts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A4B"/>
    <w:pPr>
      <w:spacing w:after="120"/>
      <w:outlineLvl w:val="1"/>
    </w:pPr>
    <w:rPr>
      <w:rFonts w:eastAsiaTheme="majorEastAsia" w:cstheme="majorBidi"/>
      <w:b/>
      <w:bCs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3F3"/>
    <w:pPr>
      <w:outlineLvl w:val="2"/>
    </w:pPr>
    <w:rPr>
      <w:rFonts w:eastAsiaTheme="majorEastAsia" w:cstheme="majorBidi"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3F3"/>
    <w:pPr>
      <w:outlineLvl w:val="3"/>
    </w:pPr>
    <w:rPr>
      <w:rFonts w:eastAsiaTheme="majorEastAsia" w:cstheme="majorBidi"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7C"/>
    <w:pPr>
      <w:spacing w:before="200"/>
      <w:outlineLvl w:val="4"/>
    </w:pPr>
    <w:rPr>
      <w:rFonts w:eastAsiaTheme="majorEastAsia" w:cstheme="majorBidi"/>
      <w:b/>
      <w:b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3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3F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3F3"/>
    <w:pPr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3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A4B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31A4B"/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73F3"/>
    <w:pPr>
      <w:jc w:val="center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3F3"/>
    <w:rPr>
      <w:rFonts w:ascii="Arial" w:eastAsiaTheme="majorEastAsia" w:hAnsi="Arial" w:cstheme="majorBidi"/>
      <w:b/>
      <w:spacing w:val="5"/>
      <w:sz w:val="3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F73F3"/>
    <w:pPr>
      <w:ind w:left="680"/>
    </w:pPr>
    <w:rPr>
      <w:rFonts w:eastAsiaTheme="minorEastAsia"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73F3"/>
    <w:rPr>
      <w:rFonts w:ascii="Arial" w:eastAsiaTheme="minorEastAsia" w:hAnsi="Arial"/>
      <w:iCs/>
      <w:sz w:val="24"/>
      <w:lang w:bidi="en-US"/>
    </w:rPr>
  </w:style>
  <w:style w:type="paragraph" w:styleId="ListParagraph">
    <w:name w:val="List Paragraph"/>
    <w:basedOn w:val="Normal"/>
    <w:uiPriority w:val="34"/>
    <w:rsid w:val="005D5530"/>
    <w:pPr>
      <w:ind w:left="720"/>
    </w:pPr>
    <w:rPr>
      <w:lang w:eastAsia="en-GB"/>
    </w:rPr>
  </w:style>
  <w:style w:type="paragraph" w:customStyle="1" w:styleId="inset">
    <w:name w:val="inset"/>
    <w:basedOn w:val="Normal"/>
    <w:link w:val="insetChar"/>
    <w:qFormat/>
    <w:rsid w:val="00EF73F3"/>
    <w:pPr>
      <w:ind w:left="709"/>
    </w:pPr>
  </w:style>
  <w:style w:type="character" w:customStyle="1" w:styleId="insetChar">
    <w:name w:val="inset Char"/>
    <w:basedOn w:val="DefaultParagraphFont"/>
    <w:link w:val="inset"/>
    <w:rsid w:val="00EF73F3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aliases w:val="Fn Ref"/>
    <w:basedOn w:val="DefaultParagraphFont"/>
    <w:qFormat/>
    <w:rsid w:val="00E540D8"/>
    <w:rPr>
      <w:rFonts w:ascii="Arial" w:hAnsi="Arial"/>
      <w:sz w:val="20"/>
      <w:vertAlign w:val="superscript"/>
    </w:rPr>
  </w:style>
  <w:style w:type="paragraph" w:customStyle="1" w:styleId="fntxt">
    <w:name w:val="fn txt"/>
    <w:basedOn w:val="FootnoteText"/>
    <w:qFormat/>
    <w:rsid w:val="00EF73F3"/>
    <w:rPr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3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3F3"/>
    <w:rPr>
      <w:rFonts w:ascii="Arial" w:hAnsi="Arial" w:cs="Times New Roman"/>
      <w:sz w:val="20"/>
      <w:szCs w:val="20"/>
    </w:rPr>
  </w:style>
  <w:style w:type="paragraph" w:customStyle="1" w:styleId="case">
    <w:name w:val="case"/>
    <w:basedOn w:val="Normal"/>
    <w:link w:val="caseChar"/>
    <w:qFormat/>
    <w:rsid w:val="00EF73F3"/>
    <w:rPr>
      <w:i/>
    </w:rPr>
  </w:style>
  <w:style w:type="character" w:customStyle="1" w:styleId="caseChar">
    <w:name w:val="case Char"/>
    <w:basedOn w:val="DefaultParagraphFont"/>
    <w:link w:val="case"/>
    <w:rsid w:val="00EF73F3"/>
    <w:rPr>
      <w:rFonts w:ascii="Arial" w:hAnsi="Arial" w:cs="Times New Roman"/>
      <w:i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73F3"/>
    <w:rPr>
      <w:rFonts w:ascii="Arial" w:eastAsiaTheme="majorEastAsia" w:hAnsi="Arial" w:cstheme="majorBidi"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73F3"/>
    <w:rPr>
      <w:rFonts w:ascii="Arial" w:eastAsiaTheme="majorEastAsia" w:hAnsi="Arial" w:cstheme="majorBidi"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7C"/>
    <w:rPr>
      <w:rFonts w:ascii="Arial" w:eastAsiaTheme="majorEastAsia" w:hAnsi="Arial" w:cstheme="majorBidi"/>
      <w:b/>
      <w:bCs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3F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3F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3F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3F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EF73F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73F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3F3"/>
    <w:pPr>
      <w:outlineLvl w:val="9"/>
    </w:pPr>
    <w:rPr>
      <w:lang w:eastAsia="en-GB" w:bidi="ar-SA"/>
    </w:rPr>
  </w:style>
  <w:style w:type="paragraph" w:customStyle="1" w:styleId="fncase">
    <w:name w:val="fn case"/>
    <w:basedOn w:val="Normal"/>
    <w:link w:val="fncaseChar"/>
    <w:qFormat/>
    <w:rsid w:val="000F06D8"/>
    <w:pPr>
      <w:shd w:val="clear" w:color="auto" w:fill="FFFFFF"/>
      <w:spacing w:before="100" w:beforeAutospacing="1" w:after="100" w:afterAutospacing="1"/>
      <w:textAlignment w:val="top"/>
    </w:pPr>
    <w:rPr>
      <w:i/>
      <w:sz w:val="20"/>
    </w:rPr>
  </w:style>
  <w:style w:type="character" w:customStyle="1" w:styleId="fncaseChar">
    <w:name w:val="fn case Char"/>
    <w:basedOn w:val="DefaultParagraphFont"/>
    <w:link w:val="fncase"/>
    <w:rsid w:val="000F06D8"/>
    <w:rPr>
      <w:rFonts w:ascii="Arial" w:hAnsi="Arial"/>
      <w:i/>
      <w:sz w:val="20"/>
      <w:szCs w:val="24"/>
      <w:shd w:val="clear" w:color="auto" w:fill="FFFFFF"/>
      <w:lang w:val="en-US"/>
    </w:rPr>
  </w:style>
  <w:style w:type="paragraph" w:styleId="TOC1">
    <w:name w:val="toc 1"/>
    <w:basedOn w:val="Normal"/>
    <w:next w:val="Normal"/>
    <w:uiPriority w:val="39"/>
    <w:unhideWhenUsed/>
    <w:rsid w:val="00A97F91"/>
    <w:pPr>
      <w:spacing w:before="120"/>
    </w:pPr>
  </w:style>
  <w:style w:type="paragraph" w:styleId="TOC2">
    <w:name w:val="toc 2"/>
    <w:basedOn w:val="Normal"/>
    <w:next w:val="Normal"/>
    <w:uiPriority w:val="39"/>
    <w:unhideWhenUsed/>
    <w:rsid w:val="00A97F91"/>
    <w:pPr>
      <w:ind w:left="238"/>
    </w:pPr>
  </w:style>
  <w:style w:type="paragraph" w:styleId="TOC3">
    <w:name w:val="toc 3"/>
    <w:basedOn w:val="Normal"/>
    <w:next w:val="Normal"/>
    <w:uiPriority w:val="39"/>
    <w:semiHidden/>
    <w:unhideWhenUsed/>
    <w:rsid w:val="00A97F91"/>
    <w:pPr>
      <w:ind w:left="482"/>
    </w:pPr>
  </w:style>
  <w:style w:type="character" w:styleId="Hyperlink">
    <w:name w:val="Hyperlink"/>
    <w:basedOn w:val="DefaultParagraphFont"/>
    <w:uiPriority w:val="99"/>
    <w:unhideWhenUsed/>
    <w:rsid w:val="00A97F91"/>
    <w:rPr>
      <w:rFonts w:ascii="Arial" w:hAnsi="Arial" w:cs="Times New Roman" w:hint="default"/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E63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61"/>
    <w:rPr>
      <w:rFonts w:ascii="Arial" w:eastAsiaTheme="minorHAnsi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63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61"/>
    <w:rPr>
      <w:rFonts w:ascii="Arial" w:eastAsiaTheme="minorHAns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dcterms:created xsi:type="dcterms:W3CDTF">2017-03-19T15:00:00Z</dcterms:created>
  <dcterms:modified xsi:type="dcterms:W3CDTF">2017-03-19T17:06:00Z</dcterms:modified>
</cp:coreProperties>
</file>